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7" w:rightFromText="187" w:topFromText="0" w:bottomFromText="0" w:vertAnchor="page" w:horzAnchor="margin" w:tblpXSpec="right" w:tblpY="3145"/>
        <w:tblW w:w="5785.0" w:type="dxa"/>
        <w:jc w:val="left"/>
        <w:tblInd w:w="-115.0" w:type="dxa"/>
        <w:tblBorders>
          <w:top w:color="1f497d" w:space="0" w:sz="36" w:val="single"/>
          <w:left w:color="000000" w:space="0" w:sz="0" w:val="nil"/>
          <w:bottom w:color="1f497d" w:space="0" w:sz="36" w:val="single"/>
          <w:right w:color="000000" w:space="0" w:sz="0" w:val="nil"/>
          <w:insideH w:color="1f497d" w:space="0" w:sz="36" w:val="single"/>
          <w:insideV w:color="990033" w:space="0" w:sz="36" w:val="single"/>
        </w:tblBorders>
        <w:tblLayout w:type="fixed"/>
        <w:tblLook w:val="0000"/>
      </w:tblPr>
      <w:tblGrid>
        <w:gridCol w:w="5785"/>
        <w:tblGridChange w:id="0">
          <w:tblGrid>
            <w:gridCol w:w="578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AGRUPAMENTO DE ESCOLAS RUY BELO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 DO DESEMPENHO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Diretor do Agrupamento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Manual de procedimentos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2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Portaria n.º266/2012 de 30 de agosto e decisões no âmbito das competências atribuídas ao Conselho Geral e à comissão/secção de avaliação do desempenho docente do Diretor.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d9d9d9" w:val="clear"/>
        <w:spacing w:after="12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 –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color w:val="00b05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De modo idêntico ao regime geral da avaliação do desempenho docente aprovado pelo Decreto Regulamentar n.º 26/2012, de 21 de fevereiro, e tendo em vista garantir rigor e justiça nos juízos avaliativos finais, a avaliação do desempenho dos diretores centra -se no exercício efetivo da função, resulta da articulação entre uma avaliação interna e uma avaliação externa. No caso dos diretores dos agrupamentos de escola ou escolas não agrupadas participa na avaliação interna o respetivo Conselho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No plano interno e, de modo análogo à avaliação do desempenho dos quadros dirigentes superiores da administração pública prevista na Lei n.º 66 -B/2007, de 28 de dezembro, a avaliação do desempenho dos diretores dos estabelecimentos públicos de educação pré-escolar e de ensino básico e secundário, bem como dos diretores dos centros de formação de associações de escolas, tem por referência dois grandes tipos de parâmetros: os compromissos assumidos e as competências de gestão evidenciadas.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color w:val="00b05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Tendo em vista assegurar condições de simplicidade e de relevância no processo de avaliação e em simultâneo evitar derivas relativamente à essência da atividade desenvolvida, o avaliado elabora um relatório sintético de autoavaliação no qual efetua uma reflexão sobre a evolução dos resultados obtidos em termos de eficácia, eficiência e qualidade face aos compromissos fixados na carta de missão. Este relatório constitui a principal evidência a considerar no quadro da avaliação interna.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Portaria n. º266/2012 de 30 de agosto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 docentes que se encontram a desempenhar o cargo de Diretor e que vejam a sua progressão na carreira antecipada pela aplicação das disposições previstas no Decreto-Lei n.º 74/2023, de 25 de agosto, podem requerer ao Conselho Geral a realização da avaliação do desempenho no ano escolar 2023/2024.</w:t>
      </w:r>
    </w:p>
    <w:p w:rsidR="00000000" w:rsidDel="00000000" w:rsidP="00000000" w:rsidRDefault="00000000" w:rsidRPr="00000000" w14:paraId="00000012">
      <w:pPr>
        <w:spacing w:after="0" w:line="360" w:lineRule="auto"/>
        <w:jc w:val="right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Decreto-Lei n.º 74/2023, de 25 de agosto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d9d9d9" w:val="clear"/>
        <w:spacing w:after="120" w:before="12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 – ELEMENTOS E NATUREZA DA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Natureza da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avaliação dos Diretores é composta por uma componente interna e outra externa. A avaliação interna dos diretores decorre da avaliação efetuada pelo Conselho Geral no caso dos Diretores de Agrupamento de Escolas ou Escola não agrupada. A avaliação externa dos Diretores tem por base os resultados da última avaliação externa realizada pela Inspeção-Geral de Educação Ciência e Inovação. (artigo 3.º)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Parâmetros da avaliação interna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(artigo 4.º)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componente interna da avaliação do desempenho dos Diretores incide sobre os seguintes parâmetros:</w:t>
      </w:r>
    </w:p>
    <w:p w:rsidR="00000000" w:rsidDel="00000000" w:rsidP="00000000" w:rsidRDefault="00000000" w:rsidRPr="00000000" w14:paraId="0000001A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«Compromissos», tendo por base os indicadores de medida assumidos em termos de eficácia, eficiência e qualidade;</w:t>
      </w:r>
    </w:p>
    <w:p w:rsidR="00000000" w:rsidDel="00000000" w:rsidP="00000000" w:rsidRDefault="00000000" w:rsidRPr="00000000" w14:paraId="0000001B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«Competências» de liderança, de visão estratégica, de gestão e de representação externa demonstradas;</w:t>
      </w:r>
    </w:p>
    <w:p w:rsidR="00000000" w:rsidDel="00000000" w:rsidP="00000000" w:rsidRDefault="00000000" w:rsidRPr="00000000" w14:paraId="0000001C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«Formação contínua» realizada nos termos do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Decreto-Lei n.º 22/2014, de 11 de fevereiro.</w:t>
      </w:r>
    </w:p>
    <w:p w:rsidR="00000000" w:rsidDel="00000000" w:rsidP="00000000" w:rsidRDefault="00000000" w:rsidRPr="00000000" w14:paraId="0000001D">
      <w:pPr>
        <w:spacing w:after="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d9d9d9" w:val="clear"/>
        <w:spacing w:after="120" w:before="12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III - CALENDARIZAÇÃO DO PROCEDIMENTO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avaliação do desempenho dos Diretores efetua -se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no final do período correspondente à duração do escalão da carreira em que o avaliado se encontra integrado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nos termos do Estatuto da Carreira Docente dos Educadores de Infância e dos Professores dos Ensinos Básico e Secundário, doravante, abreviadamente, designado por ECD. A realização desta avaliação pressupõe o exercício das funções referidas anteriormente durante, pelo menos, metade do período em avaliação. Caso o docente exerça as funções referidas por um período inferior a metade do ciclo avaliativo, a avaliação do desempenho é realizada nos termos do regime geral previsto no ECD. (artigo 2.º)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Prazos especiais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(artigo 13.º)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Nos casos dos diretores cuja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progressão na carreira ocorra entre os dias 1 de setembro e o dia 15 de novembro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 entrega do relatório de autoavaliação efetua –se até ao dia 15 de junho do ano escolar imediatamente anterior.</w:t>
      </w:r>
    </w:p>
    <w:p w:rsidR="00000000" w:rsidDel="00000000" w:rsidP="00000000" w:rsidRDefault="00000000" w:rsidRPr="00000000" w14:paraId="00000025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apreciação do relatório de autoavaliação pelo Conselho Geral e a comunicação a que se refere o n.º 4 do artigo 11.º ocorrem até ao dia 15 de julho do ano escolar imediatamente anterior;</w:t>
      </w:r>
    </w:p>
    <w:p w:rsidR="00000000" w:rsidDel="00000000" w:rsidP="00000000" w:rsidRDefault="00000000" w:rsidRPr="00000000" w14:paraId="00000026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 procedimentos a que se referem o n.º 4 e o n.º 5 do artigo 12.º da Portaria n.º 266/2012 de 30 de agosto, ocorrem até 30 de agosto do ano escolar imediatamente anterior.</w:t>
      </w:r>
    </w:p>
    <w:p w:rsidR="00000000" w:rsidDel="00000000" w:rsidP="00000000" w:rsidRDefault="00000000" w:rsidRPr="00000000" w14:paraId="00000027">
      <w:pPr>
        <w:shd w:fill="d9d9d9" w:val="clear"/>
        <w:spacing w:after="120" w:before="12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IV – INSTRUÇÕES PARA A ELABORAÇÃO DO RELATÓRIO DE AUTOAVALIAÇÃO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Autoavaliação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(artigo 7.º)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relatório de autoavaliação crítica deve ser entregue, pelo Diretor, até ao final do ano escolar anterior à data prevista para a conclusão do ciclo avaliativo, aos serviços administrativos do Agrupamento, com o máximo de seis páginas.</w:t>
      </w:r>
    </w:p>
    <w:p w:rsidR="00000000" w:rsidDel="00000000" w:rsidP="00000000" w:rsidRDefault="00000000" w:rsidRPr="00000000" w14:paraId="0000002B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Este relatório consiste num documento de reflexão sobre a evolução, desde do início do mandato, dos resultados de eficácia, eficiência e qualidade obtidos de acordo com os compromissos fixados na carta e missão, considerando as principais opções seguidas em matéria de gestão e qualificação dos recursos humanos, de gestão dos recursos financeiros e os resultados globais obtidos.</w:t>
      </w:r>
    </w:p>
    <w:p w:rsidR="00000000" w:rsidDel="00000000" w:rsidP="00000000" w:rsidRDefault="00000000" w:rsidRPr="00000000" w14:paraId="0000002C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omissão de entrega do relatório de autoavaliação, por motivo injustificado nos termos do ECD, implica a não contagem do tempo de serviço para efeitos de progressão na careira docente, do último ano do respetivo ciclo avaliativo e dos anos seguintes enquanto subsistir a omissão.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Quando não houver lugar à carta de missão, a autoavaliação reporta -se à atividade desenvolvida no período em avaliação e considera obrigatoriamente, sem prejuízo de outras, as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opções seguidas relativamente à concretização do plano de ação desenvolvido, à gestão e qualificação dos recursos humanos, à gestão dos recursos financeiros e aos resultados globais obtidos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(artigo 16.º)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d9d9d9" w:val="clear"/>
        <w:spacing w:after="120" w:before="12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 – CRITÉRIOS DE DESEMPATE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Critérios de desempate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(artigo 14.º)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 caso de igualdade na classificação a ordenação dos diretores a que se refere o artigo 1.º respeita a seguinte ordem de preferências:</w:t>
      </w:r>
    </w:p>
    <w:p w:rsidR="00000000" w:rsidDel="00000000" w:rsidP="00000000" w:rsidRDefault="00000000" w:rsidRPr="00000000" w14:paraId="00000033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 classificação obtida no domínio «Gestão e liderança» na última avaliação externa realizada pela IGEC;</w:t>
      </w:r>
    </w:p>
    <w:p w:rsidR="00000000" w:rsidDel="00000000" w:rsidP="00000000" w:rsidRDefault="00000000" w:rsidRPr="00000000" w14:paraId="00000034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 pontuação obtida no parâmetro «Compromissos» da avaliação interna;</w:t>
      </w:r>
    </w:p>
    <w:p w:rsidR="00000000" w:rsidDel="00000000" w:rsidP="00000000" w:rsidRDefault="00000000" w:rsidRPr="00000000" w14:paraId="00000035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 moda atribuída às diferentes dimensões na avaliação externa realizada pela IGEC;</w:t>
      </w:r>
    </w:p>
    <w:p w:rsidR="00000000" w:rsidDel="00000000" w:rsidP="00000000" w:rsidRDefault="00000000" w:rsidRPr="00000000" w14:paraId="00000036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 pontuação obtida no parâmetro «Competências»;</w:t>
      </w:r>
    </w:p>
    <w:p w:rsidR="00000000" w:rsidDel="00000000" w:rsidP="00000000" w:rsidRDefault="00000000" w:rsidRPr="00000000" w14:paraId="00000037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Número de anos de exercício no cargo de diretor;</w:t>
      </w:r>
    </w:p>
    <w:p w:rsidR="00000000" w:rsidDel="00000000" w:rsidP="00000000" w:rsidRDefault="00000000" w:rsidRPr="00000000" w14:paraId="00000038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 graduação profissional calculada nos termos do artigo 14.º do Decreto-Lei n.º 20/2006, de 31 de janeiro, alterado pelo Decreto-Lei n.º 51/2009, de 27 de fevereiro;</w:t>
      </w:r>
    </w:p>
    <w:p w:rsidR="00000000" w:rsidDel="00000000" w:rsidP="00000000" w:rsidRDefault="00000000" w:rsidRPr="00000000" w14:paraId="00000039">
      <w:pPr>
        <w:spacing w:after="6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O tempo de serviço em exercício de funções públicas.</w:t>
      </w:r>
    </w:p>
    <w:p w:rsidR="00000000" w:rsidDel="00000000" w:rsidP="00000000" w:rsidRDefault="00000000" w:rsidRPr="00000000" w14:paraId="0000003A">
      <w:pPr>
        <w:spacing w:after="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d9d9d9" w:val="clear"/>
        <w:spacing w:after="120" w:before="12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 – RESULTADO DA AVALIAÇÃO E AVALIAÇÃO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0"/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Classificação da avaliação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relatório de autoavaliação é objeto de apreciação pelo Conselho Geral, até ao dia 15 de outubro do ano escolar previsto para a conclusão do ciclo avaliativo do docente e respetiva progressão na carreira.</w:t>
      </w:r>
    </w:p>
    <w:p w:rsidR="00000000" w:rsidDel="00000000" w:rsidP="00000000" w:rsidRDefault="00000000" w:rsidRPr="00000000" w14:paraId="0000003F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avaliação interna incide sobre o grau de cumprimento de cada compromisso fixado, bem como sobre o nível de demonstração de cada uma das competências, utilizando para o efeito uma escala graduada de 1 a 10 valores.</w:t>
      </w:r>
    </w:p>
    <w:p w:rsidR="00000000" w:rsidDel="00000000" w:rsidP="00000000" w:rsidRDefault="00000000" w:rsidRPr="00000000" w14:paraId="00000040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grau de cumprimento de cada compromisso será avaliado por cada um dos Conselheiros em escrutínio, por voto secreto.</w:t>
      </w:r>
    </w:p>
    <w:p w:rsidR="00000000" w:rsidDel="00000000" w:rsidP="00000000" w:rsidRDefault="00000000" w:rsidRPr="00000000" w14:paraId="00000041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cálculo da avaliação interna corresponde à média ponderada, arredondada às milésimas, das pontuações obtidas em cada um dos parâmetros: uma ponderação de 50 % ao parâmetro «compromissos», 30 % ao parâmetro «competências» e 20 % ao parâmetro «formação contínua».</w:t>
      </w:r>
    </w:p>
    <w:p w:rsidR="00000000" w:rsidDel="00000000" w:rsidP="00000000" w:rsidRDefault="00000000" w:rsidRPr="00000000" w14:paraId="00000042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Nos casos em que não há lugar a avaliação externa, a ponderação dos 40% é distribuída pela avaliação interna, passando assim a ter uma ponderação de 100%.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Nos casos em que não há lugar à carta de missão, o cálculo da avaliação interna corresponderá à média ponderada, arredondada às milésimas, das pontuações obtidas em cada um dos parâmetros: uma ponderação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30 %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ao parâmetro «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Concretização do plano de ação desenvolvido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»,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ao parâmetro «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Resultados globais obtidos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»,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8 %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ao parâmetro «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Gestão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»,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8 %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ao parâmetro «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Liderança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»,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8 %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ao parâmetro «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Visão Estratégica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»,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6%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ao parâmetro «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Representação Externa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» e 20 % ao parâmetro «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Formação contínua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Classificação da avaliação externa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 componente externa da avaliação dos Diretores corresponde ao valor da média aritmética simples arredondada às milésimas atribuída a cada uma das dimensões na última avaliação externa efetuada pela Inspeção-Geral de Educação, Ciência e Inovação antes do prazo referido no artigo 9.º.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Para efeitos deste cálculo considera -se a seguinte tabela:</w:t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Excelente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— 10 valores;</w:t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Muito Bom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— 8,9 valores;</w:t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Bom —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7,5 valores;</w:t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Suficiente —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 valores;</w:t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Insuficiente —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 valores.</w:t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Classificação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De acordo com as circunstâncias, a proposta de classificação final a atribuir é da responsabilidade do Conselho Geral, da Comissão Pedagógica ou do Conselho de Patronos, sendo expressa numa escala graduada de 1 a 10 valores e corresponde à média aritmética ponderada,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arredondada às milésimas, das pontuações atribuídas a cada uma das componentes avaliativas.</w:t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Para os efeitos previstos no número anterior, compete aos órgãos nele previstos definir a metodologia a utilizar, podendo para tal constituir uma comissão.</w:t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A classificação final corresponde ao resultado da média ponderada das pontuações obtidas na avaliação interna e na avaliação externa nos seguintes termos:</w:t>
      </w:r>
    </w:p>
    <w:p w:rsidR="00000000" w:rsidDel="00000000" w:rsidP="00000000" w:rsidRDefault="00000000" w:rsidRPr="00000000" w14:paraId="00000054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60 % para a avaliação interna;</w:t>
      </w:r>
    </w:p>
    <w:p w:rsidR="00000000" w:rsidDel="00000000" w:rsidP="00000000" w:rsidRDefault="00000000" w:rsidRPr="00000000" w14:paraId="00000055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40 % para a avaliação externa.</w:t>
      </w:r>
    </w:p>
    <w:p w:rsidR="00000000" w:rsidDel="00000000" w:rsidP="00000000" w:rsidRDefault="00000000" w:rsidRPr="00000000" w14:paraId="0000005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Para efeitos do previsto nos números anteriores o órgão competente previsto no n.º 1 recolhe junto da administração central os dados relativos à avaliação externa.</w:t>
      </w:r>
    </w:p>
    <w:p w:rsidR="00000000" w:rsidDel="00000000" w:rsidP="00000000" w:rsidRDefault="00000000" w:rsidRPr="00000000" w14:paraId="0000005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Nos termos previstos no anexo II, a proposta de classificação final apurada é comunicada ao conselho coordenador da avaliação até ao dia 15 de outubro do ano escolar previsto para a conclusão do ciclo avaliativo do docente e respetiva progressão na carreira.</w:t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Conselho Coordenador da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É criado o Conselho Coordenador da Avaliação, ao qual compete validar e harmonizar as propostas de atribuição de classificação final a que se refere o artigoanterior.</w:t>
      </w:r>
    </w:p>
    <w:p w:rsidR="00000000" w:rsidDel="00000000" w:rsidP="00000000" w:rsidRDefault="00000000" w:rsidRPr="00000000" w14:paraId="0000005C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Integram o conselho coordenador da avaliação do desempenho dos Diretores:</w:t>
      </w:r>
    </w:p>
    <w:p w:rsidR="00000000" w:rsidDel="00000000" w:rsidP="00000000" w:rsidRDefault="00000000" w:rsidRPr="00000000" w14:paraId="0000005D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O Diretor-geral da Administração Escolar, que preside;</w:t>
      </w:r>
    </w:p>
    <w:p w:rsidR="00000000" w:rsidDel="00000000" w:rsidP="00000000" w:rsidRDefault="00000000" w:rsidRPr="00000000" w14:paraId="0000005E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O Inspetor-geral da Educação, Ciência e Inovação;</w:t>
      </w:r>
    </w:p>
    <w:p w:rsidR="00000000" w:rsidDel="00000000" w:rsidP="00000000" w:rsidRDefault="00000000" w:rsidRPr="00000000" w14:paraId="0000005F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O respetivo Diretor de serviços Regional de Educação.</w:t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As classificações propostas pelos conselhos gerais ou pelas comissões pedagógicas são ordenadas de forma decrescente de modo a proceder à sua conversão nos seguintes termos:</w:t>
      </w:r>
    </w:p>
    <w:p w:rsidR="00000000" w:rsidDel="00000000" w:rsidP="00000000" w:rsidRDefault="00000000" w:rsidRPr="00000000" w14:paraId="00000062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Excelente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se, cumulativamente, a classificação for igual ou superior ao percentil 95 e não for inferior a 9;</w:t>
      </w:r>
    </w:p>
    <w:p w:rsidR="00000000" w:rsidDel="00000000" w:rsidP="00000000" w:rsidRDefault="00000000" w:rsidRPr="00000000" w14:paraId="00000063">
      <w:pPr>
        <w:spacing w:after="0" w:line="360" w:lineRule="auto"/>
        <w:ind w:left="708" w:firstLine="0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Muito Bom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se, cumulativamente, a classificação for igual ou superior ao percentil 75 e não for inferior a 8 e não tenha sido atribuída ao docente a menção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Excelente;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ind w:left="708" w:firstLine="0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Bom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se, cumulativamente, a classificação for igual ou superior a 6,5 e não tiver sido atribuída a menção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Muito Bom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Excelente;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 a classificação for igual ou superior a 5 e inferior a 6,5;</w:t>
      </w:r>
    </w:p>
    <w:p w:rsidR="00000000" w:rsidDel="00000000" w:rsidP="00000000" w:rsidRDefault="00000000" w:rsidRPr="00000000" w14:paraId="00000066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Insuficiente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 a classificação for inferior a 5.</w:t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Para efeitos do cálculo dos percentis referidos no número anterior é considerada a totalidade de diretores a avaliar a nível nacional no respetivo ano escolar, considerando -se os seguintes universos:</w:t>
      </w:r>
    </w:p>
    <w:p w:rsidR="00000000" w:rsidDel="00000000" w:rsidP="00000000" w:rsidRDefault="00000000" w:rsidRPr="00000000" w14:paraId="00000068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Diretores de Agrupamentos de escolas ou Escolas não agrupadas e diretores das escolas portuguesas no estrangeiro;</w:t>
      </w:r>
    </w:p>
    <w:p w:rsidR="00000000" w:rsidDel="00000000" w:rsidP="00000000" w:rsidRDefault="00000000" w:rsidRPr="00000000" w14:paraId="00000069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Diretores de centros de formação de associação de escolas.</w:t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O número de menções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Excelente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Muito Bom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resultantes da aplicação dos percentis em cada universo é arredondado por excesso.</w:t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O procedimento de validação das classificações atribuídas deve ser concluído até 15 de novembro do ano escolar previsto para a conclusão do ciclo avaliativo do docente e respetiva progressão na carreira.</w:t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 decisão proferida é notificada ao diretor avaliado, sendo da mesma dado conhecimento, consoante os casos, ao presidente do Conselho Geral, do Conselho de Patronos ou ao Vice-Presidente da Comissão Pedagógica respetiva.</w:t>
      </w:r>
    </w:p>
    <w:p w:rsidR="00000000" w:rsidDel="00000000" w:rsidP="00000000" w:rsidRDefault="00000000" w:rsidRPr="00000000" w14:paraId="0000006E">
      <w:pPr>
        <w:spacing w:after="60" w:line="360" w:lineRule="auto"/>
        <w:ind w:firstLine="56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d9d9d9" w:val="clear"/>
        <w:spacing w:after="120" w:before="12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VII -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(artigo 16.º)</w:t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Quando não houver lugar à carta de missão, a autoavaliação reporta -se à atividade desenvolvida no período em avaliação e considera obrigatoriamente, sem prejuízo de outras, as opções seguidas relativamente à concretização do plano de ação desenvolvido, à gestão e qualificação dos recursos humanos, à gestão dos recursos financeiros e aos resultados globais obtidos.</w:t>
      </w:r>
    </w:p>
    <w:p w:rsidR="00000000" w:rsidDel="00000000" w:rsidP="00000000" w:rsidRDefault="00000000" w:rsidRPr="00000000" w14:paraId="00000074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mesmo se verifica no caso dos Diretores cuja data de início do respetivo mandato não tenha permitido a validação da carta de missão, considera -se para efeitos de classificação os campos previstos no número anterior.</w:t>
      </w:r>
    </w:p>
    <w:p w:rsidR="00000000" w:rsidDel="00000000" w:rsidP="00000000" w:rsidRDefault="00000000" w:rsidRPr="00000000" w14:paraId="00000075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Diretor cujo Agrupamento de Escolas ou Escola não agrupada apenas tenha sido avaliado no 1.º ciclo de avaliação externa das escolas, o cálculo previsto no n.º 1 do artigo 9.º tem por base a seguinte tabela:</w:t>
      </w:r>
    </w:p>
    <w:p w:rsidR="00000000" w:rsidDel="00000000" w:rsidP="00000000" w:rsidRDefault="00000000" w:rsidRPr="00000000" w14:paraId="00000076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Muito Bom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— 10 valores;</w:t>
      </w:r>
    </w:p>
    <w:p w:rsidR="00000000" w:rsidDel="00000000" w:rsidP="00000000" w:rsidRDefault="00000000" w:rsidRPr="00000000" w14:paraId="00000077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Bom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— 7,5 valores;</w:t>
      </w:r>
    </w:p>
    <w:p w:rsidR="00000000" w:rsidDel="00000000" w:rsidP="00000000" w:rsidRDefault="00000000" w:rsidRPr="00000000" w14:paraId="00000078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Suficiente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— 5 valores;</w:t>
      </w:r>
    </w:p>
    <w:p w:rsidR="00000000" w:rsidDel="00000000" w:rsidP="00000000" w:rsidRDefault="00000000" w:rsidRPr="00000000" w14:paraId="00000079">
      <w:pPr>
        <w:spacing w:after="0" w:line="360" w:lineRule="auto"/>
        <w:ind w:left="708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Insuficiente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— 4 valores.</w:t>
      </w:r>
    </w:p>
    <w:p w:rsidR="00000000" w:rsidDel="00000000" w:rsidP="00000000" w:rsidRDefault="00000000" w:rsidRPr="00000000" w14:paraId="0000007A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Caso a avaliação externa não se tenha verificado, se tenha verificado no ciclo avaliativo anterior ou no mandato de outro diretor a avaliação do desempenho reporta – se exclusivamente ao resultado da avaliação interna. Nesta situação verifica-se a aplicação dos critérios de desempate previstos anteriormente tendo por base e por ordem de prioridade, as alíneas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, 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, 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, f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do artigo 14.º da Portaria n.º 266/2012 de 30 de agosto.</w:t>
      </w:r>
    </w:p>
    <w:p w:rsidR="00000000" w:rsidDel="00000000" w:rsidP="00000000" w:rsidRDefault="00000000" w:rsidRPr="00000000" w14:paraId="0000007B">
      <w:pPr>
        <w:spacing w:after="60" w:line="360" w:lineRule="auto"/>
        <w:ind w:firstLine="56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60" w:line="360" w:lineRule="auto"/>
        <w:ind w:firstLine="56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60" w:line="360" w:lineRule="auto"/>
        <w:ind w:firstLine="56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77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Manual de procedimentos – Avaliação do Diretor do Agrupamento                                                        pág.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-101599</wp:posOffset>
              </wp:positionV>
              <wp:extent cx="7620" cy="3810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361183" y="3776190"/>
                        <a:ext cx="5969635" cy="762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1F497D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-101599</wp:posOffset>
              </wp:positionV>
              <wp:extent cx="7620" cy="381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59140" cy="9017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arácter">
    <w:name w:val="Texto de balão Carácter"/>
    <w:next w:val="TextodebalãoCarácte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CabeçalhoCarácter">
    <w:name w:val="Cabeçalho Carácter"/>
    <w:basedOn w:val="Tipodeletrapredefinidodoparágrafo"/>
    <w:next w:val="CabeçalhoCaráct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RodapéCarácter">
    <w:name w:val="Rodapé Carácter"/>
    <w:basedOn w:val="Tipodeletrapredefinidodoparágrafo"/>
    <w:next w:val="RodapéCaráct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emEspaçamentoCarácter">
    <w:name w:val="Sem Espaçamento Carácter"/>
    <w:next w:val="SemEspaçamentoCarácte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1">
    <w:name w:val="1"/>
    <w:next w:val="Default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60.0" w:type="dxa"/>
        <w:left w:w="115.0" w:type="dxa"/>
        <w:bottom w:w="36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2jnEX7EJY+bLGv/5mfJnJLU7Hg==">CgMxLjA4AHIhMWFvS0Y3SldmdjdqTU9oMkRQS0RCLTlGY09tQVBSMDFl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2024-06-11T09:40:00Z</dcterms:created>
  <dc:creator>Ivone Margarida Patrício</dc:creator>
</cp:coreProperties>
</file>